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F7" w:rsidRPr="00255ECB" w:rsidRDefault="004D0FF7">
      <w:pPr>
        <w:rPr>
          <w:rFonts w:ascii="Times New Roman" w:hAnsi="Times New Roman" w:cs="Times New Roman"/>
          <w:b/>
          <w:bCs/>
          <w:sz w:val="24"/>
          <w:szCs w:val="24"/>
        </w:rPr>
      </w:pPr>
      <w:r w:rsidRPr="00255ECB">
        <w:rPr>
          <w:rFonts w:ascii="Times New Roman" w:hAnsi="Times New Roman" w:cs="Times New Roman"/>
          <w:b/>
          <w:bCs/>
          <w:sz w:val="24"/>
          <w:szCs w:val="24"/>
        </w:rPr>
        <w:t>Best Practices</w:t>
      </w:r>
    </w:p>
    <w:p w:rsidR="004D0FF7" w:rsidRPr="00255ECB" w:rsidRDefault="004D0FF7" w:rsidP="004D0FF7">
      <w:pPr>
        <w:pStyle w:val="ListParagraph"/>
        <w:numPr>
          <w:ilvl w:val="0"/>
          <w:numId w:val="1"/>
        </w:numPr>
        <w:rPr>
          <w:rFonts w:ascii="Times New Roman" w:hAnsi="Times New Roman" w:cs="Times New Roman"/>
          <w:b/>
          <w:bCs/>
          <w:sz w:val="24"/>
          <w:szCs w:val="24"/>
        </w:rPr>
      </w:pPr>
      <w:r w:rsidRPr="00255ECB">
        <w:rPr>
          <w:rFonts w:ascii="Times New Roman" w:hAnsi="Times New Roman" w:cs="Times New Roman"/>
          <w:b/>
          <w:bCs/>
          <w:sz w:val="24"/>
          <w:szCs w:val="24"/>
        </w:rPr>
        <w:t xml:space="preserve">Green Initiatives and Environment Friendly Campus </w:t>
      </w:r>
    </w:p>
    <w:p w:rsidR="00484258" w:rsidRPr="00255ECB" w:rsidRDefault="004D0FF7">
      <w:pPr>
        <w:rPr>
          <w:rFonts w:ascii="Times New Roman" w:hAnsi="Times New Roman" w:cs="Times New Roman"/>
          <w:sz w:val="24"/>
          <w:szCs w:val="24"/>
        </w:rPr>
      </w:pPr>
      <w:r w:rsidRPr="00255ECB">
        <w:rPr>
          <w:rFonts w:ascii="Times New Roman" w:hAnsi="Times New Roman" w:cs="Times New Roman"/>
          <w:sz w:val="24"/>
          <w:szCs w:val="24"/>
        </w:rPr>
        <w:t xml:space="preserve">We believe that the best practises of our institution find validation in the fact that, each year, numerous students, apply for admission to our college. Besides the pursuit of academic excellence, societal and academic reforms are meant to motivate students so that they are able to develop themselves into educated men and women, ready to carve a niche for </w:t>
      </w:r>
      <w:proofErr w:type="gramStart"/>
      <w:r w:rsidRPr="00255ECB">
        <w:rPr>
          <w:rFonts w:ascii="Times New Roman" w:hAnsi="Times New Roman" w:cs="Times New Roman"/>
          <w:sz w:val="24"/>
          <w:szCs w:val="24"/>
        </w:rPr>
        <w:t>themselves</w:t>
      </w:r>
      <w:proofErr w:type="gramEnd"/>
      <w:r w:rsidRPr="00255ECB">
        <w:rPr>
          <w:rFonts w:ascii="Times New Roman" w:hAnsi="Times New Roman" w:cs="Times New Roman"/>
          <w:sz w:val="24"/>
          <w:szCs w:val="24"/>
        </w:rPr>
        <w:t xml:space="preserve"> in society. Keeping the growing ecological concerns in mind, there is a dire need for immediate action to be carried out and promote eco friendly practices. The college firmly believes that, when it comes to environmental conservation, awareness must be followed by sustainable practices. In this endeavour, different departments, along with the institution’s very own Nature Club and various associated and dedicated committees, have undertaken several initiatives and organised different activities to reduce our institutional and societal carbon footprint and inculcate greener practices. Listed below are the details of many such initiatives being undertaken and strengthened.</w:t>
      </w:r>
    </w:p>
    <w:p w:rsidR="0072676D" w:rsidRPr="00255ECB" w:rsidRDefault="0072676D">
      <w:pPr>
        <w:rPr>
          <w:rFonts w:ascii="Times New Roman" w:hAnsi="Times New Roman" w:cs="Times New Roman"/>
          <w:sz w:val="24"/>
          <w:szCs w:val="24"/>
        </w:rPr>
      </w:pPr>
      <w:r w:rsidRPr="00255ECB">
        <w:rPr>
          <w:rFonts w:ascii="Times New Roman" w:hAnsi="Times New Roman" w:cs="Times New Roman"/>
          <w:b/>
          <w:bCs/>
          <w:sz w:val="24"/>
          <w:szCs w:val="24"/>
        </w:rPr>
        <w:t>Our environmental policy</w:t>
      </w:r>
      <w:r w:rsidRPr="00255ECB">
        <w:rPr>
          <w:rFonts w:ascii="Times New Roman" w:hAnsi="Times New Roman" w:cs="Times New Roman"/>
          <w:sz w:val="24"/>
          <w:szCs w:val="24"/>
        </w:rPr>
        <w:t xml:space="preserve"> </w:t>
      </w:r>
    </w:p>
    <w:p w:rsidR="0072676D" w:rsidRPr="00255ECB" w:rsidRDefault="0072676D">
      <w:pPr>
        <w:rPr>
          <w:rFonts w:ascii="Times New Roman" w:hAnsi="Times New Roman" w:cs="Times New Roman"/>
          <w:sz w:val="24"/>
          <w:szCs w:val="24"/>
        </w:rPr>
      </w:pPr>
      <w:proofErr w:type="gramStart"/>
      <w:r w:rsidRPr="00255ECB">
        <w:rPr>
          <w:rFonts w:ascii="Times New Roman" w:hAnsi="Times New Roman" w:cs="Times New Roman"/>
          <w:sz w:val="24"/>
          <w:szCs w:val="24"/>
        </w:rPr>
        <w:t>To create awareness regarding environmental policy amongst the students and Teachers.</w:t>
      </w:r>
      <w:proofErr w:type="gramEnd"/>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 xml:space="preserve"> To maintain a pollution-free campus by avoiding tobacco, pan-</w:t>
      </w:r>
      <w:proofErr w:type="spellStart"/>
      <w:r w:rsidRPr="00255ECB">
        <w:rPr>
          <w:rFonts w:ascii="Times New Roman" w:hAnsi="Times New Roman" w:cs="Times New Roman"/>
          <w:sz w:val="24"/>
          <w:szCs w:val="24"/>
        </w:rPr>
        <w:t>masala</w:t>
      </w:r>
      <w:proofErr w:type="spellEnd"/>
      <w:r w:rsidRPr="00255ECB">
        <w:rPr>
          <w:rFonts w:ascii="Times New Roman" w:hAnsi="Times New Roman" w:cs="Times New Roman"/>
          <w:sz w:val="24"/>
          <w:szCs w:val="24"/>
        </w:rPr>
        <w:t xml:space="preserve">, and </w:t>
      </w:r>
      <w:proofErr w:type="gramStart"/>
      <w:r w:rsidRPr="00255ECB">
        <w:rPr>
          <w:rFonts w:ascii="Times New Roman" w:hAnsi="Times New Roman" w:cs="Times New Roman"/>
          <w:sz w:val="24"/>
          <w:szCs w:val="24"/>
        </w:rPr>
        <w:t>its</w:t>
      </w:r>
      <w:proofErr w:type="gramEnd"/>
      <w:r w:rsidRPr="00255ECB">
        <w:rPr>
          <w:rFonts w:ascii="Times New Roman" w:hAnsi="Times New Roman" w:cs="Times New Roman"/>
          <w:sz w:val="24"/>
          <w:szCs w:val="24"/>
        </w:rPr>
        <w:t xml:space="preserve"> subsequent chewing within the campus. Tobacco-free campus signboards are displayed at various strategic locations throughout the campus in accordance with government rules and regulations.</w:t>
      </w:r>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To sensitise the students and staff regarding the safe and sustainable use of potable drinking water, we have provided purified (RO aqua-guard) drinking water facilities within the campus.</w:t>
      </w:r>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To implement 'Rain Water Harvesting' on campus, we collected rain water from the college roof and allowed it to percolate into the system, assisting ground water recharge.</w:t>
      </w:r>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We have built seating arrangements under the shade of trees on our campus to reduce noise pollution.</w:t>
      </w:r>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To use "Use me" dry and wet dustbins on the college campus so as to keep the college campus clean.</w:t>
      </w:r>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Protection and nurturing of the flora and fauna within the campus is given considerable priority.</w:t>
      </w:r>
    </w:p>
    <w:p w:rsidR="0072676D" w:rsidRPr="00255ECB" w:rsidRDefault="0072676D">
      <w:pPr>
        <w:rPr>
          <w:rFonts w:ascii="Times New Roman" w:hAnsi="Times New Roman" w:cs="Times New Roman"/>
          <w:b/>
          <w:bCs/>
          <w:sz w:val="24"/>
          <w:szCs w:val="24"/>
        </w:rPr>
      </w:pPr>
      <w:r w:rsidRPr="00255ECB">
        <w:rPr>
          <w:rFonts w:ascii="Times New Roman" w:hAnsi="Times New Roman" w:cs="Times New Roman"/>
          <w:b/>
          <w:bCs/>
          <w:sz w:val="24"/>
          <w:szCs w:val="24"/>
        </w:rPr>
        <w:t xml:space="preserve">Tree Plantation: </w:t>
      </w:r>
    </w:p>
    <w:p w:rsidR="0072676D" w:rsidRPr="00255ECB" w:rsidRDefault="0072676D">
      <w:pPr>
        <w:rPr>
          <w:rFonts w:ascii="Times New Roman" w:hAnsi="Times New Roman" w:cs="Times New Roman"/>
          <w:sz w:val="24"/>
          <w:szCs w:val="24"/>
        </w:rPr>
      </w:pPr>
      <w:r w:rsidRPr="00255ECB">
        <w:rPr>
          <w:rFonts w:ascii="Times New Roman" w:hAnsi="Times New Roman" w:cs="Times New Roman"/>
          <w:sz w:val="24"/>
          <w:szCs w:val="24"/>
        </w:rPr>
        <w:t xml:space="preserve">Our institution is committed whole-heartedly to the cause of the environment. We regularly take up tree planting initiatives on our campus as well as outside. The College organises regular tree plantations and poster competitions on environmental themes to raise awareness about nature and natural resources. In collaboration with various departments, cells, and </w:t>
      </w:r>
      <w:r w:rsidRPr="00255ECB">
        <w:rPr>
          <w:rFonts w:ascii="Times New Roman" w:hAnsi="Times New Roman" w:cs="Times New Roman"/>
          <w:sz w:val="24"/>
          <w:szCs w:val="24"/>
        </w:rPr>
        <w:lastRenderedPageBreak/>
        <w:t>committees, the college organises regular plantation drives. Teaching and non-teaching staff members, along with students, actively participate in these tree planting drives.</w:t>
      </w:r>
    </w:p>
    <w:p w:rsidR="0072676D" w:rsidRPr="001D7835" w:rsidRDefault="0072676D">
      <w:pPr>
        <w:rPr>
          <w:rFonts w:ascii="Times New Roman" w:hAnsi="Times New Roman" w:cs="Times New Roman"/>
          <w:b/>
          <w:bCs/>
          <w:sz w:val="24"/>
          <w:szCs w:val="24"/>
        </w:rPr>
      </w:pPr>
    </w:p>
    <w:p w:rsidR="0072676D" w:rsidRPr="00255ECB" w:rsidRDefault="0072676D">
      <w:pPr>
        <w:rPr>
          <w:rFonts w:ascii="Times New Roman" w:hAnsi="Times New Roman" w:cs="Times New Roman"/>
          <w:sz w:val="24"/>
          <w:szCs w:val="24"/>
        </w:rPr>
      </w:pPr>
      <w:r w:rsidRPr="001D7835">
        <w:rPr>
          <w:rFonts w:ascii="Times New Roman" w:hAnsi="Times New Roman" w:cs="Times New Roman"/>
          <w:b/>
          <w:bCs/>
          <w:sz w:val="24"/>
          <w:szCs w:val="24"/>
        </w:rPr>
        <w:t>Objectives of the Practice</w:t>
      </w:r>
      <w:r w:rsidRPr="00255ECB">
        <w:rPr>
          <w:rFonts w:ascii="Times New Roman" w:hAnsi="Times New Roman" w:cs="Times New Roman"/>
          <w:sz w:val="24"/>
          <w:szCs w:val="24"/>
        </w:rPr>
        <w:t xml:space="preserve"> We have identified the following objectives that are in tune with the practice: </w:t>
      </w:r>
    </w:p>
    <w:p w:rsidR="0072676D" w:rsidRPr="00255ECB" w:rsidRDefault="0072676D" w:rsidP="0072676D">
      <w:pPr>
        <w:pStyle w:val="ListParagraph"/>
        <w:numPr>
          <w:ilvl w:val="0"/>
          <w:numId w:val="2"/>
        </w:numPr>
        <w:rPr>
          <w:rFonts w:ascii="Times New Roman" w:hAnsi="Times New Roman" w:cs="Times New Roman"/>
          <w:sz w:val="24"/>
          <w:szCs w:val="24"/>
        </w:rPr>
      </w:pPr>
      <w:r w:rsidRPr="00255ECB">
        <w:rPr>
          <w:rFonts w:ascii="Times New Roman" w:hAnsi="Times New Roman" w:cs="Times New Roman"/>
          <w:sz w:val="24"/>
          <w:szCs w:val="24"/>
        </w:rPr>
        <w:t>To raise environmental awareness among students, resulting in better environmental management, greater sustainability, and an improvement in the quality of life for all stakeholders associated with the campus.</w:t>
      </w:r>
    </w:p>
    <w:p w:rsidR="0072676D" w:rsidRPr="00255ECB" w:rsidRDefault="0072676D" w:rsidP="0072676D">
      <w:pPr>
        <w:pStyle w:val="ListParagraph"/>
        <w:numPr>
          <w:ilvl w:val="0"/>
          <w:numId w:val="2"/>
        </w:numPr>
        <w:rPr>
          <w:rFonts w:ascii="Times New Roman" w:hAnsi="Times New Roman" w:cs="Times New Roman"/>
          <w:sz w:val="24"/>
          <w:szCs w:val="24"/>
        </w:rPr>
      </w:pPr>
      <w:r w:rsidRPr="00255ECB">
        <w:rPr>
          <w:rFonts w:ascii="Times New Roman" w:hAnsi="Times New Roman" w:cs="Times New Roman"/>
          <w:sz w:val="24"/>
          <w:szCs w:val="24"/>
        </w:rPr>
        <w:t xml:space="preserve"> To make the campus as pollution-free as possible. </w:t>
      </w:r>
      <w:proofErr w:type="gramStart"/>
      <w:r w:rsidRPr="00255ECB">
        <w:rPr>
          <w:rFonts w:ascii="Times New Roman" w:hAnsi="Times New Roman" w:cs="Times New Roman"/>
          <w:sz w:val="24"/>
          <w:szCs w:val="24"/>
        </w:rPr>
        <w:t>to</w:t>
      </w:r>
      <w:proofErr w:type="gramEnd"/>
      <w:r w:rsidRPr="00255ECB">
        <w:rPr>
          <w:rFonts w:ascii="Times New Roman" w:hAnsi="Times New Roman" w:cs="Times New Roman"/>
          <w:sz w:val="24"/>
          <w:szCs w:val="24"/>
        </w:rPr>
        <w:t xml:space="preserve"> safeguard every connected stakeholder from the adverse effects of environmental pollution. Plant more trees and protect the ones that are already there.</w:t>
      </w:r>
    </w:p>
    <w:p w:rsidR="0072676D" w:rsidRDefault="0072676D" w:rsidP="0072676D">
      <w:pPr>
        <w:pStyle w:val="ListParagraph"/>
        <w:numPr>
          <w:ilvl w:val="0"/>
          <w:numId w:val="2"/>
        </w:numPr>
        <w:rPr>
          <w:rFonts w:ascii="Times New Roman" w:hAnsi="Times New Roman" w:cs="Times New Roman"/>
          <w:sz w:val="24"/>
          <w:szCs w:val="24"/>
        </w:rPr>
      </w:pPr>
      <w:r w:rsidRPr="00255ECB">
        <w:rPr>
          <w:rFonts w:ascii="Times New Roman" w:hAnsi="Times New Roman" w:cs="Times New Roman"/>
          <w:sz w:val="24"/>
          <w:szCs w:val="24"/>
        </w:rPr>
        <w:t>To keep the campus cool and clean by putting into practise energy conservation strategies.</w:t>
      </w:r>
    </w:p>
    <w:p w:rsidR="00AD265D" w:rsidRPr="00AD265D" w:rsidRDefault="00AD265D" w:rsidP="00AD265D">
      <w:pPr>
        <w:rPr>
          <w:rFonts w:ascii="Times New Roman" w:hAnsi="Times New Roman" w:cs="Times New Roman"/>
          <w:b/>
          <w:bCs/>
          <w:sz w:val="24"/>
          <w:szCs w:val="22"/>
        </w:rPr>
      </w:pPr>
      <w:r w:rsidRPr="00AD265D">
        <w:rPr>
          <w:rFonts w:ascii="Times New Roman" w:hAnsi="Times New Roman" w:cs="Times New Roman"/>
          <w:b/>
          <w:bCs/>
          <w:sz w:val="24"/>
          <w:szCs w:val="22"/>
        </w:rPr>
        <w:t xml:space="preserve">Evidence of Success: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This best practise has proven to be successful through the following activities: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1. Through periodical tree plantations, flora and fauna on the campus have been enriched, resulting in the transformation of the campus into an eco-friendly one.</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 2. An awareness campaign for the plastic-free campus through signboards and display boards has made the campus overall plastic </w:t>
      </w:r>
      <w:proofErr w:type="gramStart"/>
      <w:r w:rsidRPr="00AD265D">
        <w:rPr>
          <w:rFonts w:ascii="Times New Roman" w:hAnsi="Times New Roman" w:cs="Times New Roman"/>
          <w:sz w:val="24"/>
          <w:szCs w:val="22"/>
        </w:rPr>
        <w:t>free</w:t>
      </w:r>
      <w:proofErr w:type="gramEnd"/>
      <w:r w:rsidRPr="00AD265D">
        <w:rPr>
          <w:rFonts w:ascii="Times New Roman" w:hAnsi="Times New Roman" w:cs="Times New Roman"/>
          <w:sz w:val="24"/>
          <w:szCs w:val="22"/>
        </w:rPr>
        <w:t xml:space="preserve">.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3. Through workshops/seminars/NSS/Nature Club, students are made aware of the various environmental issues. </w:t>
      </w:r>
    </w:p>
    <w:p w:rsid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4. A mandatory course on environmental awareness at the B.A/B.Sc./B.Com level is taught.</w:t>
      </w:r>
    </w:p>
    <w:p w:rsidR="00AD265D" w:rsidRDefault="00AD265D" w:rsidP="00AD265D">
      <w:pPr>
        <w:rPr>
          <w:rFonts w:ascii="Times New Roman" w:hAnsi="Times New Roman" w:cs="Times New Roman"/>
          <w:sz w:val="24"/>
          <w:szCs w:val="22"/>
        </w:rPr>
      </w:pPr>
      <w:r w:rsidRPr="00AD265D">
        <w:rPr>
          <w:rFonts w:ascii="Times New Roman" w:hAnsi="Times New Roman" w:cs="Times New Roman"/>
          <w:b/>
          <w:bCs/>
          <w:sz w:val="24"/>
          <w:szCs w:val="22"/>
        </w:rPr>
        <w:t>Problems Encountered and Resources Required</w:t>
      </w:r>
      <w:r w:rsidRPr="00AD265D">
        <w:rPr>
          <w:rFonts w:ascii="Times New Roman" w:hAnsi="Times New Roman" w:cs="Times New Roman"/>
          <w:sz w:val="24"/>
          <w:szCs w:val="22"/>
        </w:rPr>
        <w:t xml:space="preserve">: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While carrying out this practice, the following problems are encountered by the college: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1. Green Campus initiatives are challenging, so they require determination and a long-term commitment from all the stakeholders.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2. The Green Campus initiative is a rather expensive practice. It needs expert advice and an investment of resources. </w:t>
      </w:r>
    </w:p>
    <w:p w:rsidR="00AD265D" w:rsidRP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3. Sufficient manpower is needed to sustainably maintain green practices.</w:t>
      </w:r>
    </w:p>
    <w:p w:rsidR="00AD265D" w:rsidRDefault="00AD265D" w:rsidP="00AD265D">
      <w:pPr>
        <w:rPr>
          <w:rFonts w:ascii="Times New Roman" w:hAnsi="Times New Roman" w:cs="Times New Roman"/>
          <w:sz w:val="24"/>
          <w:szCs w:val="22"/>
        </w:rPr>
      </w:pPr>
      <w:r w:rsidRPr="00AD265D">
        <w:rPr>
          <w:rFonts w:ascii="Times New Roman" w:hAnsi="Times New Roman" w:cs="Times New Roman"/>
          <w:sz w:val="24"/>
          <w:szCs w:val="22"/>
        </w:rPr>
        <w:t xml:space="preserve"> 4. Lesser awareness among the students and community towards environmental issues aggravates the problem levels.</w:t>
      </w:r>
    </w:p>
    <w:p w:rsidR="000A184B" w:rsidRDefault="000A184B" w:rsidP="00AD265D">
      <w:pPr>
        <w:rPr>
          <w:rFonts w:ascii="Times New Roman" w:hAnsi="Times New Roman" w:cs="Times New Roman"/>
          <w:sz w:val="24"/>
          <w:szCs w:val="22"/>
        </w:rPr>
      </w:pPr>
    </w:p>
    <w:p w:rsidR="000A184B" w:rsidRDefault="000A184B" w:rsidP="00AD265D">
      <w:pPr>
        <w:rPr>
          <w:rFonts w:ascii="Times New Roman" w:hAnsi="Times New Roman" w:cs="Times New Roman"/>
          <w:sz w:val="24"/>
          <w:szCs w:val="22"/>
        </w:rPr>
      </w:pPr>
    </w:p>
    <w:p w:rsidR="000A184B" w:rsidRPr="000A184B" w:rsidRDefault="000A184B" w:rsidP="000A184B">
      <w:pPr>
        <w:pStyle w:val="ListParagraph"/>
        <w:numPr>
          <w:ilvl w:val="0"/>
          <w:numId w:val="1"/>
        </w:numPr>
        <w:jc w:val="both"/>
        <w:rPr>
          <w:rFonts w:ascii="Times New Roman" w:hAnsi="Times New Roman" w:cs="Times New Roman"/>
          <w:b/>
          <w:bCs/>
          <w:sz w:val="24"/>
          <w:szCs w:val="22"/>
        </w:rPr>
      </w:pPr>
      <w:r w:rsidRPr="000A184B">
        <w:rPr>
          <w:rFonts w:ascii="Times New Roman" w:hAnsi="Times New Roman" w:cs="Times New Roman"/>
          <w:b/>
          <w:bCs/>
          <w:sz w:val="24"/>
          <w:szCs w:val="22"/>
        </w:rPr>
        <w:lastRenderedPageBreak/>
        <w:t xml:space="preserve">Gender Sensitization </w:t>
      </w:r>
    </w:p>
    <w:p w:rsidR="000A184B" w:rsidRPr="000A184B" w:rsidRDefault="000A184B" w:rsidP="000A184B">
      <w:pPr>
        <w:jc w:val="both"/>
        <w:rPr>
          <w:rFonts w:ascii="Times New Roman" w:hAnsi="Times New Roman" w:cs="Times New Roman"/>
          <w:sz w:val="24"/>
          <w:szCs w:val="22"/>
        </w:rPr>
      </w:pPr>
      <w:r w:rsidRPr="000A184B">
        <w:rPr>
          <w:rFonts w:ascii="Times New Roman" w:hAnsi="Times New Roman" w:cs="Times New Roman"/>
          <w:sz w:val="24"/>
          <w:szCs w:val="22"/>
        </w:rPr>
        <w:t xml:space="preserve">Gender Sensitization is a basic requirement to understand the sensitive needs of a particular gender. It helps us to examine our personal attitudes and beliefs and question the 'realities' that we thought we know Why gender equality is important to economic development? Sustainable development relies on ending discrimination toward women and providing equal opportunities for education and employment. Gender equality has been conclusively shown to stimulate economic growth, which is crucial for developing countries. Gender sensitization presides over gender sensitivity, the modification of </w:t>
      </w:r>
      <w:proofErr w:type="spellStart"/>
      <w:r w:rsidRPr="000A184B">
        <w:rPr>
          <w:rFonts w:ascii="Times New Roman" w:hAnsi="Times New Roman" w:cs="Times New Roman"/>
          <w:sz w:val="24"/>
          <w:szCs w:val="22"/>
        </w:rPr>
        <w:t>behavior</w:t>
      </w:r>
      <w:proofErr w:type="spellEnd"/>
      <w:r w:rsidRPr="000A184B">
        <w:rPr>
          <w:rFonts w:ascii="Times New Roman" w:hAnsi="Times New Roman" w:cs="Times New Roman"/>
          <w:sz w:val="24"/>
          <w:szCs w:val="22"/>
        </w:rPr>
        <w:t xml:space="preserve"> by raising awareness of gender equality concerns. This can be achieved by conducting various sensitization campaigns, training </w:t>
      </w:r>
      <w:proofErr w:type="spellStart"/>
      <w:r w:rsidRPr="000A184B">
        <w:rPr>
          <w:rFonts w:ascii="Times New Roman" w:hAnsi="Times New Roman" w:cs="Times New Roman"/>
          <w:sz w:val="24"/>
          <w:szCs w:val="22"/>
        </w:rPr>
        <w:t>centers</w:t>
      </w:r>
      <w:proofErr w:type="spellEnd"/>
      <w:r w:rsidRPr="000A184B">
        <w:rPr>
          <w:rFonts w:ascii="Times New Roman" w:hAnsi="Times New Roman" w:cs="Times New Roman"/>
          <w:sz w:val="24"/>
          <w:szCs w:val="22"/>
        </w:rPr>
        <w:t xml:space="preserve">, workshop, programs etc. Observing the gender equality, the girls are provided with various facilities and special attentions. The objective is not only the equality and empowerment of male and female but transgender also. It also aims to provide a harmonious and fertile environment for all students to excel physically, mentally, intellectually and emotionally upholding ethics and values. It is necessary to change their perspective about gender and create safe and secure environment where all three genders coexist harmoniously. </w:t>
      </w:r>
    </w:p>
    <w:p w:rsidR="000A184B" w:rsidRPr="000A184B" w:rsidRDefault="000A184B" w:rsidP="000A184B">
      <w:pPr>
        <w:jc w:val="both"/>
        <w:rPr>
          <w:rFonts w:ascii="Times New Roman" w:hAnsi="Times New Roman" w:cs="Times New Roman"/>
          <w:b/>
          <w:bCs/>
          <w:sz w:val="24"/>
          <w:szCs w:val="22"/>
        </w:rPr>
      </w:pPr>
      <w:r w:rsidRPr="000A184B">
        <w:rPr>
          <w:rFonts w:ascii="Times New Roman" w:hAnsi="Times New Roman" w:cs="Times New Roman"/>
          <w:b/>
          <w:bCs/>
          <w:sz w:val="24"/>
          <w:szCs w:val="22"/>
        </w:rPr>
        <w:t xml:space="preserve">Goal </w:t>
      </w:r>
    </w:p>
    <w:p w:rsidR="000A184B" w:rsidRPr="000A184B" w:rsidRDefault="000A184B" w:rsidP="000A184B">
      <w:pPr>
        <w:jc w:val="both"/>
        <w:rPr>
          <w:rFonts w:ascii="Times New Roman" w:hAnsi="Times New Roman" w:cs="Times New Roman"/>
          <w:sz w:val="24"/>
          <w:szCs w:val="22"/>
        </w:rPr>
      </w:pPr>
      <w:r w:rsidRPr="000A184B">
        <w:rPr>
          <w:rFonts w:ascii="Times New Roman" w:hAnsi="Times New Roman" w:cs="Times New Roman"/>
          <w:sz w:val="24"/>
          <w:szCs w:val="22"/>
        </w:rPr>
        <w:t xml:space="preserve">Gender mainstreaming wants to contribute towards a gender sensitive society where agreement between individuals, united around common goal, opportunities and responsibilities are shared by women and men in equal measure. </w:t>
      </w:r>
    </w:p>
    <w:p w:rsidR="000A184B" w:rsidRPr="000A184B" w:rsidRDefault="000A184B" w:rsidP="000A184B">
      <w:pPr>
        <w:jc w:val="both"/>
        <w:rPr>
          <w:rFonts w:ascii="Times New Roman" w:hAnsi="Times New Roman" w:cs="Times New Roman"/>
          <w:sz w:val="24"/>
          <w:szCs w:val="22"/>
        </w:rPr>
      </w:pPr>
      <w:r w:rsidRPr="000A184B">
        <w:rPr>
          <w:rFonts w:ascii="Times New Roman" w:hAnsi="Times New Roman" w:cs="Times New Roman"/>
          <w:sz w:val="24"/>
          <w:szCs w:val="22"/>
        </w:rPr>
        <w:t xml:space="preserve">Objectives </w:t>
      </w:r>
    </w:p>
    <w:p w:rsidR="000A184B" w:rsidRDefault="000A184B" w:rsidP="000A184B">
      <w:pPr>
        <w:pStyle w:val="ListParagraph"/>
        <w:numPr>
          <w:ilvl w:val="0"/>
          <w:numId w:val="3"/>
        </w:numPr>
        <w:jc w:val="both"/>
        <w:rPr>
          <w:rFonts w:ascii="Times New Roman" w:hAnsi="Times New Roman" w:cs="Times New Roman"/>
          <w:sz w:val="24"/>
          <w:szCs w:val="22"/>
        </w:rPr>
      </w:pPr>
      <w:r w:rsidRPr="000A184B">
        <w:rPr>
          <w:rFonts w:ascii="Times New Roman" w:hAnsi="Times New Roman" w:cs="Times New Roman"/>
          <w:sz w:val="24"/>
          <w:szCs w:val="22"/>
        </w:rPr>
        <w:t xml:space="preserve"> To establish good gender balance in decision-making processes in all areas of the college activities. </w:t>
      </w:r>
    </w:p>
    <w:p w:rsidR="000A184B" w:rsidRPr="000A184B" w:rsidRDefault="000A184B" w:rsidP="000A184B">
      <w:pPr>
        <w:pStyle w:val="ListParagraph"/>
        <w:numPr>
          <w:ilvl w:val="0"/>
          <w:numId w:val="3"/>
        </w:numPr>
        <w:jc w:val="both"/>
        <w:rPr>
          <w:rFonts w:ascii="Times New Roman" w:hAnsi="Times New Roman" w:cs="Times New Roman"/>
          <w:sz w:val="24"/>
          <w:szCs w:val="22"/>
        </w:rPr>
      </w:pPr>
      <w:r w:rsidRPr="000A184B">
        <w:rPr>
          <w:rFonts w:ascii="Times New Roman" w:hAnsi="Times New Roman" w:cs="Times New Roman"/>
          <w:sz w:val="24"/>
          <w:szCs w:val="22"/>
        </w:rPr>
        <w:t xml:space="preserve">To suggest measures for bridging the gender gap. </w:t>
      </w:r>
    </w:p>
    <w:p w:rsidR="000A184B" w:rsidRPr="000A184B" w:rsidRDefault="000A184B" w:rsidP="000A184B">
      <w:pPr>
        <w:pStyle w:val="ListParagraph"/>
        <w:numPr>
          <w:ilvl w:val="0"/>
          <w:numId w:val="3"/>
        </w:numPr>
        <w:jc w:val="both"/>
        <w:rPr>
          <w:rFonts w:ascii="Times New Roman" w:hAnsi="Times New Roman" w:cs="Times New Roman"/>
          <w:sz w:val="24"/>
          <w:szCs w:val="22"/>
        </w:rPr>
      </w:pPr>
      <w:r w:rsidRPr="000A184B">
        <w:rPr>
          <w:rFonts w:ascii="Times New Roman" w:hAnsi="Times New Roman" w:cs="Times New Roman"/>
          <w:sz w:val="24"/>
          <w:szCs w:val="22"/>
        </w:rPr>
        <w:t xml:space="preserve">To implement the human values regarding the third gender. </w:t>
      </w:r>
    </w:p>
    <w:p w:rsidR="000A184B" w:rsidRPr="000A184B" w:rsidRDefault="000A184B" w:rsidP="000A184B">
      <w:pPr>
        <w:pStyle w:val="ListParagraph"/>
        <w:numPr>
          <w:ilvl w:val="0"/>
          <w:numId w:val="3"/>
        </w:numPr>
        <w:jc w:val="both"/>
        <w:rPr>
          <w:rFonts w:ascii="Times New Roman" w:hAnsi="Times New Roman" w:cs="Times New Roman"/>
          <w:sz w:val="24"/>
          <w:szCs w:val="22"/>
        </w:rPr>
      </w:pPr>
      <w:r w:rsidRPr="000A184B">
        <w:rPr>
          <w:rFonts w:ascii="Times New Roman" w:hAnsi="Times New Roman" w:cs="Times New Roman"/>
          <w:sz w:val="24"/>
          <w:szCs w:val="22"/>
        </w:rPr>
        <w:t>To inculcate the awareness among the students about the equality of the gender.</w:t>
      </w:r>
    </w:p>
    <w:p w:rsidR="000A184B" w:rsidRPr="000A184B" w:rsidRDefault="000A184B" w:rsidP="000A184B">
      <w:pPr>
        <w:jc w:val="both"/>
        <w:rPr>
          <w:rFonts w:ascii="Times New Roman" w:hAnsi="Times New Roman" w:cs="Times New Roman"/>
          <w:b/>
          <w:bCs/>
          <w:sz w:val="24"/>
          <w:szCs w:val="22"/>
        </w:rPr>
      </w:pPr>
      <w:r w:rsidRPr="000A184B">
        <w:rPr>
          <w:rFonts w:ascii="Times New Roman" w:hAnsi="Times New Roman" w:cs="Times New Roman"/>
          <w:sz w:val="24"/>
          <w:szCs w:val="22"/>
        </w:rPr>
        <w:t xml:space="preserve"> </w:t>
      </w:r>
      <w:r w:rsidRPr="000A184B">
        <w:rPr>
          <w:rFonts w:ascii="Times New Roman" w:hAnsi="Times New Roman" w:cs="Times New Roman"/>
          <w:b/>
          <w:bCs/>
          <w:sz w:val="24"/>
          <w:szCs w:val="22"/>
        </w:rPr>
        <w:t>The Practice</w:t>
      </w:r>
    </w:p>
    <w:p w:rsidR="000A184B" w:rsidRDefault="000A184B" w:rsidP="000A184B">
      <w:pPr>
        <w:jc w:val="both"/>
        <w:rPr>
          <w:rFonts w:ascii="Times New Roman" w:hAnsi="Times New Roman" w:cs="Times New Roman"/>
          <w:sz w:val="24"/>
          <w:szCs w:val="22"/>
        </w:rPr>
      </w:pPr>
      <w:r w:rsidRPr="000A184B">
        <w:rPr>
          <w:rFonts w:ascii="Times New Roman" w:hAnsi="Times New Roman" w:cs="Times New Roman"/>
          <w:sz w:val="24"/>
          <w:szCs w:val="22"/>
        </w:rPr>
        <w:t>Special study room, stair-case, two-wheeler parking, Separate Circulation Counters, Reading Rooms, Ladies Room, Washroom Facility, Sanitary Napkin Vending Machine are provided for the girls. They are also given self-</w:t>
      </w:r>
      <w:proofErr w:type="spellStart"/>
      <w:r w:rsidRPr="000A184B">
        <w:rPr>
          <w:rFonts w:ascii="Times New Roman" w:hAnsi="Times New Roman" w:cs="Times New Roman"/>
          <w:sz w:val="24"/>
          <w:szCs w:val="22"/>
        </w:rPr>
        <w:t>defense</w:t>
      </w:r>
      <w:proofErr w:type="spellEnd"/>
      <w:r w:rsidRPr="000A184B">
        <w:rPr>
          <w:rFonts w:ascii="Times New Roman" w:hAnsi="Times New Roman" w:cs="Times New Roman"/>
          <w:sz w:val="24"/>
          <w:szCs w:val="22"/>
        </w:rPr>
        <w:t xml:space="preserve"> trainings like Judo Karate etc. Our college has</w:t>
      </w:r>
      <w:r>
        <w:rPr>
          <w:rFonts w:ascii="Times New Roman" w:hAnsi="Times New Roman" w:cs="Times New Roman"/>
          <w:sz w:val="24"/>
          <w:szCs w:val="22"/>
        </w:rPr>
        <w:t xml:space="preserve"> </w:t>
      </w:r>
      <w:r w:rsidRPr="000A184B">
        <w:rPr>
          <w:rFonts w:ascii="Times New Roman" w:hAnsi="Times New Roman" w:cs="Times New Roman"/>
          <w:sz w:val="24"/>
          <w:szCs w:val="22"/>
        </w:rPr>
        <w:t>Anti- Ragging and Discipline Committee, and Anti-sexual Harassment Cell. The girl students are provided opportunities to express themselves under Women Development Cell, through these conduct Training act</w:t>
      </w:r>
      <w:r>
        <w:rPr>
          <w:rFonts w:ascii="Times New Roman" w:hAnsi="Times New Roman" w:cs="Times New Roman"/>
          <w:sz w:val="24"/>
          <w:szCs w:val="22"/>
        </w:rPr>
        <w:t xml:space="preserve">ivities, Girls NCC, </w:t>
      </w:r>
      <w:proofErr w:type="spellStart"/>
      <w:r>
        <w:rPr>
          <w:rFonts w:ascii="Times New Roman" w:hAnsi="Times New Roman" w:cs="Times New Roman"/>
          <w:sz w:val="24"/>
          <w:szCs w:val="22"/>
        </w:rPr>
        <w:t>Beti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Bachao</w:t>
      </w:r>
      <w:proofErr w:type="spellEnd"/>
      <w:r w:rsidRPr="000A184B">
        <w:rPr>
          <w:rFonts w:ascii="Times New Roman" w:hAnsi="Times New Roman" w:cs="Times New Roman"/>
          <w:sz w:val="24"/>
          <w:szCs w:val="22"/>
        </w:rPr>
        <w:t xml:space="preserve">, Self </w:t>
      </w:r>
      <w:proofErr w:type="spellStart"/>
      <w:r w:rsidRPr="000A184B">
        <w:rPr>
          <w:rFonts w:ascii="Times New Roman" w:hAnsi="Times New Roman" w:cs="Times New Roman"/>
          <w:sz w:val="24"/>
          <w:szCs w:val="22"/>
        </w:rPr>
        <w:t>Defense</w:t>
      </w:r>
      <w:proofErr w:type="spellEnd"/>
      <w:r w:rsidRPr="000A184B">
        <w:rPr>
          <w:rFonts w:ascii="Times New Roman" w:hAnsi="Times New Roman" w:cs="Times New Roman"/>
          <w:sz w:val="24"/>
          <w:szCs w:val="22"/>
        </w:rPr>
        <w:t xml:space="preserve"> and Yoga. Meditation Camps are also organized for students. The lectures of eminent personalities are held on various topics to develop their personalities. Various gender sensitization programmes are organized by different committees in the college to bring out the overall development of girls and boys and thereby to mould a better society with equality. It is observed that now a day’s third gender issue is very sensitive. They are fighting for their identity as a person in society. Society has neglected this race and considered them as an </w:t>
      </w:r>
      <w:r w:rsidRPr="000A184B">
        <w:rPr>
          <w:rFonts w:ascii="Times New Roman" w:hAnsi="Times New Roman" w:cs="Times New Roman"/>
          <w:sz w:val="24"/>
          <w:szCs w:val="22"/>
        </w:rPr>
        <w:lastRenderedPageBreak/>
        <w:t>abuse. Focusing on this issue our college has taken a step to aware our students about the third gender as well as the importance of the gender equality among the society</w:t>
      </w:r>
      <w:proofErr w:type="gramStart"/>
      <w:r w:rsidRPr="000A184B">
        <w:rPr>
          <w:rFonts w:ascii="Times New Roman" w:hAnsi="Times New Roman" w:cs="Times New Roman"/>
          <w:sz w:val="24"/>
          <w:szCs w:val="22"/>
        </w:rPr>
        <w:t>..</w:t>
      </w:r>
      <w:proofErr w:type="gramEnd"/>
      <w:r w:rsidRPr="000A184B">
        <w:rPr>
          <w:rFonts w:ascii="Times New Roman" w:hAnsi="Times New Roman" w:cs="Times New Roman"/>
          <w:sz w:val="24"/>
          <w:szCs w:val="22"/>
        </w:rPr>
        <w:t xml:space="preserve"> The Institute has taken initiatives to make awareness among the society about the Gender Equality, Gender Sensitization, and Third Gender etc. </w:t>
      </w:r>
    </w:p>
    <w:p w:rsidR="000A184B" w:rsidRPr="000A184B" w:rsidRDefault="000A184B" w:rsidP="000A184B">
      <w:pPr>
        <w:jc w:val="both"/>
        <w:rPr>
          <w:rFonts w:ascii="Times New Roman" w:hAnsi="Times New Roman" w:cs="Times New Roman"/>
          <w:b/>
          <w:bCs/>
          <w:sz w:val="24"/>
          <w:szCs w:val="22"/>
        </w:rPr>
      </w:pPr>
      <w:r w:rsidRPr="000A184B">
        <w:rPr>
          <w:rFonts w:ascii="Times New Roman" w:hAnsi="Times New Roman" w:cs="Times New Roman"/>
          <w:b/>
          <w:bCs/>
          <w:sz w:val="24"/>
          <w:szCs w:val="22"/>
        </w:rPr>
        <w:t>Evidence of Success</w:t>
      </w:r>
    </w:p>
    <w:p w:rsidR="000A184B" w:rsidRPr="000A184B" w:rsidRDefault="000A184B" w:rsidP="000A184B">
      <w:pPr>
        <w:jc w:val="both"/>
        <w:rPr>
          <w:rFonts w:ascii="Times New Roman" w:hAnsi="Times New Roman" w:cs="Times New Roman"/>
          <w:sz w:val="36"/>
          <w:szCs w:val="36"/>
        </w:rPr>
      </w:pPr>
      <w:r w:rsidRPr="000A184B">
        <w:rPr>
          <w:rFonts w:ascii="Times New Roman" w:hAnsi="Times New Roman" w:cs="Times New Roman"/>
          <w:sz w:val="24"/>
          <w:szCs w:val="22"/>
        </w:rPr>
        <w:t xml:space="preserve"> Gender sensitizing programme brought the change in behaviour and instilling understanding the thoughts and the views that we hold about our own and the other genders." It helps people in "examining their personal attitudes and beliefs and questioning the 'realities' they thought they know.</w:t>
      </w:r>
    </w:p>
    <w:sectPr w:rsidR="000A184B" w:rsidRPr="000A184B" w:rsidSect="0048425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D2A31"/>
    <w:multiLevelType w:val="hybridMultilevel"/>
    <w:tmpl w:val="6AA80D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8A7728B"/>
    <w:multiLevelType w:val="hybridMultilevel"/>
    <w:tmpl w:val="02721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4F0E63"/>
    <w:multiLevelType w:val="hybridMultilevel"/>
    <w:tmpl w:val="93A6E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FF7"/>
    <w:rsid w:val="000A184B"/>
    <w:rsid w:val="001D7835"/>
    <w:rsid w:val="00255ECB"/>
    <w:rsid w:val="00484258"/>
    <w:rsid w:val="004D0FF7"/>
    <w:rsid w:val="0072676D"/>
    <w:rsid w:val="00AD265D"/>
    <w:rsid w:val="00E7512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F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1200</Words>
  <Characters>6844</Characters>
  <Application>Microsoft Office Word</Application>
  <DocSecurity>0</DocSecurity>
  <Lines>57</Lines>
  <Paragraphs>16</Paragraphs>
  <ScaleCrop>false</ScaleCrop>
  <Company>Microsoft</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2024-04-23T03:54:00Z</cp:lastPrinted>
  <dcterms:created xsi:type="dcterms:W3CDTF">2024-04-23T03:43:00Z</dcterms:created>
  <dcterms:modified xsi:type="dcterms:W3CDTF">2024-04-23T03:59:00Z</dcterms:modified>
</cp:coreProperties>
</file>